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39B3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rPr>
          <w:b/>
          <w:bCs/>
        </w:rPr>
        <w:t>Статья 26. Управление образовательной организацией</w:t>
      </w:r>
    </w:p>
    <w:p w14:paraId="59015C65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  </w:t>
      </w:r>
    </w:p>
    <w:p w14:paraId="24427CC3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 </w:t>
      </w:r>
    </w:p>
    <w:p w14:paraId="25B91829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2. Управление образовательной организацией осуществляется на основе сочетания принципов единоначалия и коллегиальности. </w:t>
      </w:r>
    </w:p>
    <w:p w14:paraId="48E0B622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3. Единоличным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 </w:t>
      </w:r>
    </w:p>
    <w:p w14:paraId="6FB81D00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настоящим Федеральным законом и уставом соответствующей образовательной организации. </w:t>
      </w:r>
    </w:p>
    <w:p w14:paraId="053D835D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 </w:t>
      </w:r>
    </w:p>
    <w:p w14:paraId="23E52BBA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5.1. К компетенции наблюдательного совета образовательной организации высшего образования, являющейся автономным учреждением, помимо вопросов, предусмотренных Федеральным </w:t>
      </w:r>
      <w:hyperlink r:id="rId4" w:history="1">
        <w:r w:rsidRPr="00B30934">
          <w:rPr>
            <w:rStyle w:val="ac"/>
          </w:rPr>
          <w:t>законом</w:t>
        </w:r>
      </w:hyperlink>
      <w:r w:rsidRPr="00B30934">
        <w:t xml:space="preserve"> от 3 ноября 2006 года N 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отнесенные уставом образовательной организации высшего образования к компетенции наблюдательного совета. </w:t>
      </w:r>
    </w:p>
    <w:p w14:paraId="29CB471A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5.2. В государственных и муниципальных образовательных организациях высшего образования, являющихся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вопросов, отнесенных уставом образовательной организации к компетенции попечительского совета. </w:t>
      </w:r>
    </w:p>
    <w:p w14:paraId="767383B0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lastRenderedPageBreak/>
        <w:t xml:space="preserve">6. В целях учета мнения обучающихся, родителей </w:t>
      </w:r>
      <w:hyperlink r:id="rId5" w:history="1">
        <w:r w:rsidRPr="00B30934">
          <w:rPr>
            <w:rStyle w:val="ac"/>
          </w:rPr>
          <w:t>(законных представителей)</w:t>
        </w:r>
      </w:hyperlink>
      <w:r w:rsidRPr="00B30934">
        <w:t xml:space="preserve">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 </w:t>
      </w:r>
    </w:p>
    <w:p w14:paraId="488FEF92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1) создаются </w:t>
      </w:r>
      <w:hyperlink r:id="rId6" w:history="1">
        <w:r w:rsidRPr="00B30934">
          <w:rPr>
            <w:rStyle w:val="ac"/>
          </w:rPr>
          <w:t>советы</w:t>
        </w:r>
      </w:hyperlink>
      <w:r w:rsidRPr="00B30934">
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 </w:t>
      </w:r>
    </w:p>
    <w:p w14:paraId="54E69EF6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 </w:t>
      </w:r>
    </w:p>
    <w:p w14:paraId="2E6D24ED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rPr>
          <w:b/>
          <w:bCs/>
        </w:rPr>
        <w:t>Статья 27. Структура образовательной организации</w:t>
      </w:r>
    </w:p>
    <w:p w14:paraId="2C2E5E9B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  </w:t>
      </w:r>
    </w:p>
    <w:p w14:paraId="09F0373B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1. Образовательные организации самостоятельны в формировании своей структуры, если иное не установлено федеральными законами. </w:t>
      </w:r>
    </w:p>
    <w:p w14:paraId="5F837A85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</w:t>
      </w:r>
      <w:hyperlink r:id="rId7" w:history="1">
        <w:r w:rsidRPr="00B30934">
          <w:rPr>
            <w:rStyle w:val="ac"/>
          </w:rPr>
          <w:t>бюро</w:t>
        </w:r>
      </w:hyperlink>
      <w:r w:rsidRPr="00B30934">
        <w:t xml:space="preserve">, учебно-производственные комплексы,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 </w:t>
      </w:r>
    </w:p>
    <w:p w14:paraId="520020F9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2.1. Учебно-производственные </w:t>
      </w:r>
      <w:hyperlink r:id="rId8" w:history="1">
        <w:r w:rsidRPr="00B30934">
          <w:rPr>
            <w:rStyle w:val="ac"/>
          </w:rPr>
          <w:t>комплексы</w:t>
        </w:r>
      </w:hyperlink>
      <w:r w:rsidRPr="00B30934">
        <w:t xml:space="preserve">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</w:t>
      </w:r>
      <w:r w:rsidRPr="00B30934">
        <w:lastRenderedPageBreak/>
        <w:t xml:space="preserve">технической базы таких организаций по профилю реализуемых ими образовательных программ. </w:t>
      </w:r>
    </w:p>
    <w:p w14:paraId="69FDD66F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3. Утратил силу с 1 июля 2020 года. - Федеральный </w:t>
      </w:r>
      <w:hyperlink r:id="rId9" w:history="1">
        <w:r w:rsidRPr="00B30934">
          <w:rPr>
            <w:rStyle w:val="ac"/>
          </w:rPr>
          <w:t>закон</w:t>
        </w:r>
      </w:hyperlink>
      <w:r w:rsidRPr="00B30934">
        <w:t xml:space="preserve"> от 02.12.2019 N 403-ФЗ. </w:t>
      </w:r>
    </w:p>
    <w:p w14:paraId="4A184255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 </w:t>
      </w:r>
    </w:p>
    <w:p w14:paraId="1FB580D6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5. Филиал образовательной организации создается и ликвидируется в порядке, установленном гражданским </w:t>
      </w:r>
      <w:hyperlink r:id="rId10" w:history="1">
        <w:r w:rsidRPr="00B30934">
          <w:rPr>
            <w:rStyle w:val="ac"/>
          </w:rPr>
          <w:t>законодательством</w:t>
        </w:r>
      </w:hyperlink>
      <w:r w:rsidRPr="00B30934">
        <w:t xml:space="preserve">, с учетом особенностей, предусмотренных настоящим Федеральным законом. </w:t>
      </w:r>
    </w:p>
    <w:p w14:paraId="111C4FF0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6. Принятие федеральным органом исполнительной власти, исполнительным органом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r:id="rId11" w:history="1">
        <w:r w:rsidRPr="00B30934">
          <w:rPr>
            <w:rStyle w:val="ac"/>
          </w:rPr>
          <w:t>частями 11</w:t>
        </w:r>
      </w:hyperlink>
      <w:r w:rsidRPr="00B30934">
        <w:t xml:space="preserve"> и </w:t>
      </w:r>
      <w:hyperlink r:id="rId12" w:history="1">
        <w:r w:rsidRPr="00B30934">
          <w:rPr>
            <w:rStyle w:val="ac"/>
          </w:rPr>
          <w:t>12 статьи 22</w:t>
        </w:r>
      </w:hyperlink>
      <w:r w:rsidRPr="00B30934">
        <w:t xml:space="preserve"> настоящего Федерального закона. </w:t>
      </w:r>
    </w:p>
    <w:p w14:paraId="06335487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</w:p>
    <w:p w14:paraId="7A3E6434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 </w:t>
      </w:r>
    </w:p>
    <w:p w14:paraId="469722B0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9. Представительство образовательной организации открывается и закрывается образовательной организацией. </w:t>
      </w:r>
    </w:p>
    <w:p w14:paraId="2F1AA742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 </w:t>
      </w:r>
    </w:p>
    <w:p w14:paraId="2C8F6957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t xml:space="preserve"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 </w:t>
      </w:r>
    </w:p>
    <w:p w14:paraId="14C90AB2" w14:textId="77777777" w:rsidR="00B30934" w:rsidRPr="00B30934" w:rsidRDefault="00B30934" w:rsidP="00B30934">
      <w:pPr>
        <w:spacing w:after="0"/>
        <w:ind w:firstLine="709"/>
        <w:jc w:val="both"/>
      </w:pPr>
      <w:r w:rsidRPr="00B30934">
        <w:lastRenderedPageBreak/>
        <w:t xml:space="preserve"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 </w:t>
      </w:r>
    </w:p>
    <w:p w14:paraId="23DAC5A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34"/>
    <w:rsid w:val="006C0B77"/>
    <w:rsid w:val="008242FF"/>
    <w:rsid w:val="00870751"/>
    <w:rsid w:val="00922C48"/>
    <w:rsid w:val="00944F22"/>
    <w:rsid w:val="00A52B0F"/>
    <w:rsid w:val="00B30934"/>
    <w:rsid w:val="00B915B7"/>
    <w:rsid w:val="00C405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974C"/>
  <w15:chartTrackingRefBased/>
  <w15:docId w15:val="{C1FB5108-E8C2-431E-8CE5-176B1A9E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0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9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9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9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9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9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9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9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9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0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09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093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93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309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309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09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309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309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9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0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09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309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093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09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093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30934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093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3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510&amp;dst=100001&amp;field=134&amp;date=25.02.2025&amp;demo=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690&amp;dst=100007&amp;field=134&amp;date=25.02.2025&amp;demo=2" TargetMode="External"/><Relationship Id="rId12" Type="http://schemas.openxmlformats.org/officeDocument/2006/relationships/hyperlink" Target="https://login.consultant.ru/link/?req=doc&amp;base=LAW&amp;n=494980&amp;dst=100318&amp;field=134&amp;date=25.02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9460&amp;dst=100008&amp;field=134&amp;date=25.02.2025&amp;demo=2" TargetMode="External"/><Relationship Id="rId11" Type="http://schemas.openxmlformats.org/officeDocument/2006/relationships/hyperlink" Target="https://login.consultant.ru/link/?req=doc&amp;base=LAW&amp;n=494980&amp;dst=100317&amp;field=134&amp;date=25.02.2025&amp;demo=2" TargetMode="External"/><Relationship Id="rId5" Type="http://schemas.openxmlformats.org/officeDocument/2006/relationships/hyperlink" Target="https://login.consultant.ru/link/?req=doc&amp;base=LAW&amp;n=99661&amp;dst=100004&amp;field=134&amp;date=25.02.2025&amp;demo=2" TargetMode="External"/><Relationship Id="rId10" Type="http://schemas.openxmlformats.org/officeDocument/2006/relationships/hyperlink" Target="https://login.consultant.ru/link/?req=doc&amp;base=LAW&amp;n=482692&amp;dst=100312&amp;field=134&amp;date=25.02.2025&amp;demo=2" TargetMode="External"/><Relationship Id="rId4" Type="http://schemas.openxmlformats.org/officeDocument/2006/relationships/hyperlink" Target="https://login.consultant.ru/link/?req=doc&amp;base=LAW&amp;n=431880&amp;dst=100134&amp;field=134&amp;date=25.02.2025&amp;demo=2" TargetMode="External"/><Relationship Id="rId9" Type="http://schemas.openxmlformats.org/officeDocument/2006/relationships/hyperlink" Target="https://login.consultant.ru/link/?req=doc&amp;base=LAW&amp;n=339097&amp;dst=100037&amp;field=134&amp;date=25.02.2025&amp;demo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2025-02-25T07:03:00Z</dcterms:created>
  <dcterms:modified xsi:type="dcterms:W3CDTF">2025-02-25T07:04:00Z</dcterms:modified>
</cp:coreProperties>
</file>